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6E" w:rsidRPr="0067116E" w:rsidRDefault="0067116E" w:rsidP="0067116E">
      <w:pPr>
        <w:spacing w:line="276" w:lineRule="auto"/>
        <w:jc w:val="center"/>
        <w:rPr>
          <w:sz w:val="32"/>
          <w:szCs w:val="32"/>
        </w:rPr>
      </w:pPr>
    </w:p>
    <w:p w:rsidR="0067116E" w:rsidRPr="0067116E" w:rsidRDefault="00F17532" w:rsidP="0067116E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="0067116E" w:rsidRPr="0067116E">
        <w:rPr>
          <w:sz w:val="32"/>
          <w:szCs w:val="32"/>
        </w:rPr>
        <w:t xml:space="preserve"> хозяйственной деятельности предприятий АПК</w:t>
      </w:r>
    </w:p>
    <w:p w:rsidR="0067116E" w:rsidRPr="0067116E" w:rsidRDefault="0067116E" w:rsidP="0067116E">
      <w:pPr>
        <w:spacing w:line="276" w:lineRule="auto"/>
        <w:jc w:val="center"/>
        <w:rPr>
          <w:sz w:val="32"/>
          <w:szCs w:val="32"/>
        </w:rPr>
      </w:pPr>
      <w:r w:rsidRPr="0067116E">
        <w:rPr>
          <w:sz w:val="32"/>
          <w:szCs w:val="32"/>
        </w:rPr>
        <w:t>по итогам работы за 2017 год</w:t>
      </w:r>
    </w:p>
    <w:p w:rsidR="0067116E" w:rsidRPr="00E63586" w:rsidRDefault="0067116E" w:rsidP="0067116E">
      <w:pPr>
        <w:spacing w:line="276" w:lineRule="auto"/>
        <w:jc w:val="center"/>
        <w:rPr>
          <w:sz w:val="28"/>
          <w:szCs w:val="28"/>
        </w:rPr>
      </w:pPr>
    </w:p>
    <w:p w:rsidR="00FA6FA8" w:rsidRDefault="00FA6FA8" w:rsidP="00FA6FA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Одним из приоритетов социально-экономической политики Черемшанского муниципального района является развитие агропромышленного комплекса. </w:t>
      </w:r>
    </w:p>
    <w:p w:rsidR="00FA6FA8" w:rsidRDefault="00FA6FA8" w:rsidP="00FA6FA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этой отрасли </w:t>
      </w:r>
      <w:r w:rsidRPr="00BC7274">
        <w:rPr>
          <w:sz w:val="32"/>
          <w:szCs w:val="32"/>
        </w:rPr>
        <w:t xml:space="preserve">занято около </w:t>
      </w:r>
      <w:r>
        <w:rPr>
          <w:sz w:val="32"/>
          <w:szCs w:val="32"/>
        </w:rPr>
        <w:t>4</w:t>
      </w:r>
      <w:r w:rsidRPr="00BC7274">
        <w:rPr>
          <w:sz w:val="32"/>
          <w:szCs w:val="32"/>
        </w:rPr>
        <w:t>00 человек, работающих в 10 обществах с ограниченной ответственностью и 4</w:t>
      </w:r>
      <w:r>
        <w:rPr>
          <w:sz w:val="32"/>
          <w:szCs w:val="32"/>
        </w:rPr>
        <w:t>7</w:t>
      </w:r>
      <w:r w:rsidRPr="00BC7274">
        <w:rPr>
          <w:sz w:val="32"/>
          <w:szCs w:val="32"/>
        </w:rPr>
        <w:t xml:space="preserve"> крестьянско-фермерских хозяйствах. </w:t>
      </w:r>
    </w:p>
    <w:p w:rsidR="00FA6FA8" w:rsidRDefault="00FA6FA8" w:rsidP="00FA6FA8">
      <w:pPr>
        <w:spacing w:line="360" w:lineRule="auto"/>
        <w:ind w:firstLine="709"/>
        <w:jc w:val="both"/>
        <w:rPr>
          <w:sz w:val="32"/>
          <w:szCs w:val="32"/>
        </w:rPr>
      </w:pPr>
      <w:r w:rsidRPr="00BC7274">
        <w:rPr>
          <w:sz w:val="32"/>
          <w:szCs w:val="32"/>
        </w:rPr>
        <w:t>Общая площадь сельскохозяйственных угодий составляет 83,8 тыс. га, из них 72,6 тыс. га пашни.</w:t>
      </w:r>
    </w:p>
    <w:p w:rsidR="00FA6FA8" w:rsidRDefault="00FA6FA8" w:rsidP="00FA6FA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Нами велась работа по привлечению инвесторов в сельскохозяйственную отрасль. В отчетном году  и</w:t>
      </w:r>
      <w:r w:rsidRPr="00515EE9">
        <w:rPr>
          <w:sz w:val="32"/>
          <w:szCs w:val="32"/>
        </w:rPr>
        <w:t xml:space="preserve">нвесторами выступали такие предприятия как:  </w:t>
      </w:r>
      <w:r>
        <w:rPr>
          <w:sz w:val="32"/>
          <w:szCs w:val="32"/>
        </w:rPr>
        <w:t xml:space="preserve">АО </w:t>
      </w:r>
      <w:r w:rsidRPr="00515EE9">
        <w:rPr>
          <w:sz w:val="32"/>
          <w:szCs w:val="32"/>
        </w:rPr>
        <w:t>«</w:t>
      </w:r>
      <w:proofErr w:type="spellStart"/>
      <w:r w:rsidRPr="00515EE9">
        <w:rPr>
          <w:sz w:val="32"/>
          <w:szCs w:val="32"/>
        </w:rPr>
        <w:t>Татагролизинг</w:t>
      </w:r>
      <w:proofErr w:type="spellEnd"/>
      <w:r w:rsidRPr="00515EE9">
        <w:rPr>
          <w:sz w:val="32"/>
          <w:szCs w:val="32"/>
        </w:rPr>
        <w:t>»</w:t>
      </w:r>
      <w:r>
        <w:rPr>
          <w:sz w:val="32"/>
          <w:szCs w:val="32"/>
        </w:rPr>
        <w:t xml:space="preserve">, ООО </w:t>
      </w:r>
      <w:r w:rsidRPr="00515EE9">
        <w:rPr>
          <w:sz w:val="32"/>
          <w:szCs w:val="32"/>
        </w:rPr>
        <w:t>«БИО-</w:t>
      </w:r>
      <w:proofErr w:type="spellStart"/>
      <w:r w:rsidRPr="00515EE9">
        <w:rPr>
          <w:sz w:val="32"/>
          <w:szCs w:val="32"/>
        </w:rPr>
        <w:t>АГРО</w:t>
      </w:r>
      <w:proofErr w:type="gramStart"/>
      <w:r w:rsidRPr="00515EE9">
        <w:rPr>
          <w:sz w:val="32"/>
          <w:szCs w:val="32"/>
        </w:rPr>
        <w:t>»и</w:t>
      </w:r>
      <w:proofErr w:type="spellEnd"/>
      <w:proofErr w:type="gramEnd"/>
      <w:r w:rsidRPr="00515EE9">
        <w:rPr>
          <w:sz w:val="32"/>
          <w:szCs w:val="32"/>
        </w:rPr>
        <w:t xml:space="preserve"> «</w:t>
      </w:r>
      <w:proofErr w:type="spellStart"/>
      <w:r w:rsidRPr="00515EE9">
        <w:rPr>
          <w:sz w:val="32"/>
          <w:szCs w:val="32"/>
        </w:rPr>
        <w:t>Агропродукт</w:t>
      </w:r>
      <w:proofErr w:type="spellEnd"/>
      <w:r w:rsidRPr="00515EE9">
        <w:rPr>
          <w:sz w:val="32"/>
          <w:szCs w:val="32"/>
        </w:rPr>
        <w:t>».</w:t>
      </w:r>
      <w:r>
        <w:rPr>
          <w:sz w:val="32"/>
          <w:szCs w:val="32"/>
        </w:rPr>
        <w:t xml:space="preserve"> Площадь арендованной  ими пашни  составила более 28 тыс. га  или 38% от общей площади всей  пашни района. </w:t>
      </w:r>
    </w:p>
    <w:p w:rsidR="00FA6FA8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bCs/>
          <w:sz w:val="32"/>
          <w:szCs w:val="32"/>
        </w:rPr>
        <w:t>Посевная площадь</w:t>
      </w:r>
      <w:r>
        <w:rPr>
          <w:sz w:val="32"/>
          <w:szCs w:val="32"/>
        </w:rPr>
        <w:t xml:space="preserve"> под урожай 2017 года составила </w:t>
      </w:r>
      <w:r>
        <w:rPr>
          <w:bCs/>
          <w:sz w:val="32"/>
          <w:szCs w:val="32"/>
        </w:rPr>
        <w:t xml:space="preserve">63576 </w:t>
      </w:r>
      <w:r>
        <w:rPr>
          <w:sz w:val="32"/>
          <w:szCs w:val="32"/>
        </w:rPr>
        <w:t xml:space="preserve"> га, в том числе озимые культуры – 8990 га, посевы </w:t>
      </w:r>
      <w:r>
        <w:rPr>
          <w:bCs/>
          <w:sz w:val="32"/>
          <w:szCs w:val="32"/>
        </w:rPr>
        <w:t xml:space="preserve">яровых  зерновых культур 29101 </w:t>
      </w:r>
      <w:r>
        <w:rPr>
          <w:sz w:val="32"/>
          <w:szCs w:val="32"/>
        </w:rPr>
        <w:t xml:space="preserve">  га, посевы </w:t>
      </w:r>
      <w:r>
        <w:rPr>
          <w:bCs/>
          <w:sz w:val="32"/>
          <w:szCs w:val="32"/>
        </w:rPr>
        <w:t xml:space="preserve">сахарной свеклы </w:t>
      </w:r>
      <w:r>
        <w:rPr>
          <w:sz w:val="32"/>
          <w:szCs w:val="32"/>
        </w:rPr>
        <w:t xml:space="preserve">на </w:t>
      </w:r>
      <w:r>
        <w:rPr>
          <w:bCs/>
          <w:sz w:val="32"/>
          <w:szCs w:val="32"/>
        </w:rPr>
        <w:t>1950</w:t>
      </w:r>
      <w:r>
        <w:rPr>
          <w:sz w:val="32"/>
          <w:szCs w:val="32"/>
        </w:rPr>
        <w:t xml:space="preserve"> га, подсолнечник – 8049 га, рапс – 2000 га.</w:t>
      </w:r>
    </w:p>
    <w:p w:rsidR="00FA6FA8" w:rsidRPr="00BC7274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На 1 гектар посевов </w:t>
      </w:r>
      <w:r>
        <w:rPr>
          <w:sz w:val="32"/>
          <w:szCs w:val="32"/>
        </w:rPr>
        <w:t xml:space="preserve">было </w:t>
      </w:r>
      <w:r w:rsidRPr="00BC7274">
        <w:rPr>
          <w:sz w:val="32"/>
          <w:szCs w:val="32"/>
        </w:rPr>
        <w:t>внесено</w:t>
      </w:r>
      <w:r>
        <w:rPr>
          <w:sz w:val="32"/>
          <w:szCs w:val="32"/>
        </w:rPr>
        <w:t xml:space="preserve">  49,8 кг действующего вещества </w:t>
      </w:r>
      <w:r w:rsidRPr="00BC7274">
        <w:rPr>
          <w:sz w:val="32"/>
          <w:szCs w:val="32"/>
        </w:rPr>
        <w:t>минеральных удобрений</w:t>
      </w:r>
      <w:r w:rsidRPr="00984BBB">
        <w:rPr>
          <w:i/>
          <w:sz w:val="32"/>
          <w:szCs w:val="32"/>
        </w:rPr>
        <w:t xml:space="preserve">(в 2016 г </w:t>
      </w:r>
      <w:r w:rsidRPr="00984BBB">
        <w:rPr>
          <w:bCs/>
          <w:i/>
          <w:sz w:val="32"/>
          <w:szCs w:val="32"/>
        </w:rPr>
        <w:t>20,6</w:t>
      </w:r>
      <w:r w:rsidRPr="00984BBB">
        <w:rPr>
          <w:i/>
          <w:sz w:val="32"/>
          <w:szCs w:val="32"/>
        </w:rPr>
        <w:t xml:space="preserve"> кг д.в.)</w:t>
      </w:r>
      <w:r>
        <w:rPr>
          <w:sz w:val="32"/>
          <w:szCs w:val="32"/>
        </w:rPr>
        <w:t>.</w:t>
      </w:r>
    </w:p>
    <w:p w:rsidR="00FA6FA8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Средняя урожайность </w:t>
      </w:r>
      <w:r>
        <w:rPr>
          <w:sz w:val="32"/>
          <w:szCs w:val="32"/>
        </w:rPr>
        <w:t xml:space="preserve">зерновых </w:t>
      </w:r>
      <w:r w:rsidRPr="00BC7274">
        <w:rPr>
          <w:sz w:val="32"/>
          <w:szCs w:val="32"/>
        </w:rPr>
        <w:t xml:space="preserve">по району </w:t>
      </w:r>
      <w:r>
        <w:rPr>
          <w:sz w:val="32"/>
          <w:szCs w:val="32"/>
        </w:rPr>
        <w:t xml:space="preserve">составила – 26,1 ц/га </w:t>
      </w:r>
      <w:r w:rsidRPr="00A558F2">
        <w:rPr>
          <w:i/>
          <w:sz w:val="32"/>
          <w:szCs w:val="32"/>
        </w:rPr>
        <w:t>(в 2016г 17,1 ц/га)</w:t>
      </w:r>
      <w:r w:rsidRPr="00B27B7C">
        <w:rPr>
          <w:sz w:val="32"/>
          <w:szCs w:val="32"/>
        </w:rPr>
        <w:t>при валовом намолоте  88 тыс. тонн,</w:t>
      </w:r>
      <w:r>
        <w:rPr>
          <w:sz w:val="32"/>
          <w:szCs w:val="32"/>
        </w:rPr>
        <w:t xml:space="preserve"> урожайность </w:t>
      </w:r>
      <w:r>
        <w:rPr>
          <w:sz w:val="32"/>
          <w:szCs w:val="32"/>
        </w:rPr>
        <w:lastRenderedPageBreak/>
        <w:t>сахарной</w:t>
      </w:r>
      <w:r w:rsidRPr="00BC7274">
        <w:rPr>
          <w:sz w:val="32"/>
          <w:szCs w:val="32"/>
        </w:rPr>
        <w:t xml:space="preserve"> свекл</w:t>
      </w:r>
      <w:r>
        <w:rPr>
          <w:sz w:val="32"/>
          <w:szCs w:val="32"/>
        </w:rPr>
        <w:t xml:space="preserve">ы </w:t>
      </w:r>
      <w:r w:rsidRPr="00BC7274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383 ц/га  </w:t>
      </w:r>
      <w:r w:rsidRPr="00602082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 xml:space="preserve">в </w:t>
      </w:r>
      <w:r w:rsidRPr="00602082">
        <w:rPr>
          <w:i/>
          <w:sz w:val="32"/>
          <w:szCs w:val="32"/>
        </w:rPr>
        <w:t xml:space="preserve">2016г </w:t>
      </w:r>
      <w:r>
        <w:rPr>
          <w:i/>
          <w:sz w:val="32"/>
          <w:szCs w:val="32"/>
        </w:rPr>
        <w:t>-</w:t>
      </w:r>
      <w:r w:rsidRPr="00602082">
        <w:rPr>
          <w:i/>
          <w:sz w:val="32"/>
          <w:szCs w:val="32"/>
        </w:rPr>
        <w:t>320 ц/га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, подсолнечник</w:t>
      </w:r>
      <w:r>
        <w:rPr>
          <w:sz w:val="32"/>
          <w:szCs w:val="32"/>
        </w:rPr>
        <w:t>а -  12 ц/га (</w:t>
      </w:r>
      <w:r w:rsidRPr="00053C1F">
        <w:rPr>
          <w:i/>
          <w:sz w:val="32"/>
          <w:szCs w:val="32"/>
        </w:rPr>
        <w:t xml:space="preserve">2016 г </w:t>
      </w:r>
      <w:r>
        <w:rPr>
          <w:i/>
          <w:sz w:val="32"/>
          <w:szCs w:val="32"/>
        </w:rPr>
        <w:t>-</w:t>
      </w:r>
      <w:r w:rsidRPr="00053C1F">
        <w:rPr>
          <w:i/>
          <w:sz w:val="32"/>
          <w:szCs w:val="32"/>
        </w:rPr>
        <w:t>11,1</w:t>
      </w:r>
      <w:r>
        <w:rPr>
          <w:i/>
          <w:sz w:val="32"/>
          <w:szCs w:val="32"/>
        </w:rPr>
        <w:t xml:space="preserve"> ц/га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, рапс</w:t>
      </w:r>
      <w:r>
        <w:rPr>
          <w:sz w:val="32"/>
          <w:szCs w:val="32"/>
        </w:rPr>
        <w:t>а - 5,9 ц/га (</w:t>
      </w:r>
      <w:r w:rsidRPr="00053C1F">
        <w:rPr>
          <w:i/>
          <w:sz w:val="32"/>
          <w:szCs w:val="32"/>
        </w:rPr>
        <w:t>в 2016 году -2,1 ц/га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.</w:t>
      </w:r>
    </w:p>
    <w:p w:rsidR="00FA6FA8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Заготовлено кормов в 2017 отчетном году:  сена – 14 554 тонны</w:t>
      </w:r>
      <w:r w:rsidRPr="00707E87">
        <w:rPr>
          <w:i/>
          <w:sz w:val="32"/>
          <w:szCs w:val="32"/>
        </w:rPr>
        <w:t>,</w:t>
      </w:r>
      <w:r>
        <w:rPr>
          <w:sz w:val="32"/>
          <w:szCs w:val="32"/>
        </w:rPr>
        <w:t xml:space="preserve"> сенажа – 18 561 тонн, силоса-17870 тонны, соломы –7974 тонн.</w:t>
      </w:r>
    </w:p>
    <w:p w:rsidR="00FA6FA8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Также под урожай 2018 года было посеяно 9 798 </w:t>
      </w:r>
      <w:r w:rsidRPr="00BC7274">
        <w:rPr>
          <w:sz w:val="32"/>
          <w:szCs w:val="32"/>
        </w:rPr>
        <w:t xml:space="preserve"> га озимых культур или </w:t>
      </w:r>
      <w:r>
        <w:rPr>
          <w:sz w:val="32"/>
          <w:szCs w:val="32"/>
        </w:rPr>
        <w:t>88</w:t>
      </w:r>
      <w:r w:rsidRPr="00BC7274">
        <w:rPr>
          <w:sz w:val="32"/>
          <w:szCs w:val="32"/>
        </w:rPr>
        <w:t>% от прогноза</w:t>
      </w:r>
      <w:r>
        <w:rPr>
          <w:sz w:val="32"/>
          <w:szCs w:val="32"/>
        </w:rPr>
        <w:t xml:space="preserve"> (</w:t>
      </w:r>
      <w:r w:rsidRPr="0034423C">
        <w:rPr>
          <w:i/>
          <w:sz w:val="32"/>
          <w:szCs w:val="32"/>
        </w:rPr>
        <w:t>в 2016 году 9 317 га или 64% от прогноза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,</w:t>
      </w:r>
      <w:r>
        <w:rPr>
          <w:sz w:val="32"/>
          <w:szCs w:val="32"/>
        </w:rPr>
        <w:t xml:space="preserve"> в том числе</w:t>
      </w:r>
      <w:r>
        <w:rPr>
          <w:sz w:val="32"/>
          <w:szCs w:val="32"/>
        </w:rPr>
        <w:tab/>
        <w:t>озимая рожь – 430 га  и озимая пшеница –9368 га. П</w:t>
      </w:r>
      <w:r w:rsidRPr="00BC7274">
        <w:rPr>
          <w:sz w:val="32"/>
          <w:szCs w:val="32"/>
        </w:rPr>
        <w:t>роведена основная обработка на  пло</w:t>
      </w:r>
      <w:r>
        <w:rPr>
          <w:sz w:val="32"/>
          <w:szCs w:val="32"/>
        </w:rPr>
        <w:t>щади – 43 900 га, что составило91</w:t>
      </w:r>
      <w:r w:rsidRPr="00BC7274">
        <w:rPr>
          <w:sz w:val="32"/>
          <w:szCs w:val="32"/>
        </w:rPr>
        <w:t>% к прогнозу</w:t>
      </w:r>
      <w:r w:rsidRPr="00DF2893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 xml:space="preserve">в </w:t>
      </w:r>
      <w:r w:rsidRPr="00DF2893">
        <w:rPr>
          <w:i/>
          <w:sz w:val="32"/>
          <w:szCs w:val="32"/>
        </w:rPr>
        <w:t>2016г</w:t>
      </w:r>
      <w:r>
        <w:rPr>
          <w:i/>
          <w:sz w:val="32"/>
          <w:szCs w:val="32"/>
        </w:rPr>
        <w:t xml:space="preserve">оду </w:t>
      </w:r>
      <w:r w:rsidRPr="00DF2893">
        <w:rPr>
          <w:i/>
          <w:sz w:val="32"/>
          <w:szCs w:val="32"/>
        </w:rPr>
        <w:t xml:space="preserve"> 41 102га или 75% про</w:t>
      </w:r>
      <w:r>
        <w:rPr>
          <w:i/>
          <w:sz w:val="32"/>
          <w:szCs w:val="32"/>
        </w:rPr>
        <w:t>г</w:t>
      </w:r>
      <w:r w:rsidRPr="00DF2893">
        <w:rPr>
          <w:i/>
          <w:sz w:val="32"/>
          <w:szCs w:val="32"/>
        </w:rPr>
        <w:t>ноза</w:t>
      </w:r>
      <w:r>
        <w:rPr>
          <w:sz w:val="32"/>
          <w:szCs w:val="32"/>
        </w:rPr>
        <w:t>)</w:t>
      </w:r>
      <w:r w:rsidRPr="00BC7274">
        <w:rPr>
          <w:sz w:val="32"/>
          <w:szCs w:val="32"/>
        </w:rPr>
        <w:t>.</w:t>
      </w:r>
    </w:p>
    <w:p w:rsidR="00FA6FA8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развитии растениеводства положительно можно отметить такие предприятия как ООО «ЧЕРЕМШАН-АГРО», ООО «Агрофирма-Кутеминская», ООО «Аккиреево», КФХ Гатин Д.М., а также инвесторов </w:t>
      </w:r>
      <w:r w:rsidRPr="00322AAB">
        <w:rPr>
          <w:sz w:val="32"/>
          <w:szCs w:val="32"/>
        </w:rPr>
        <w:t>«БИО-АГРО», «</w:t>
      </w:r>
      <w:proofErr w:type="spellStart"/>
      <w:r w:rsidRPr="00322AAB">
        <w:rPr>
          <w:sz w:val="32"/>
          <w:szCs w:val="32"/>
        </w:rPr>
        <w:t>Татагролизинг</w:t>
      </w:r>
      <w:proofErr w:type="spellEnd"/>
      <w:r w:rsidRPr="00322AAB">
        <w:rPr>
          <w:sz w:val="32"/>
          <w:szCs w:val="32"/>
        </w:rPr>
        <w:t>» и «</w:t>
      </w:r>
      <w:proofErr w:type="spellStart"/>
      <w:r w:rsidRPr="00322AAB">
        <w:rPr>
          <w:sz w:val="32"/>
          <w:szCs w:val="32"/>
        </w:rPr>
        <w:t>Агропродукт</w:t>
      </w:r>
      <w:proofErr w:type="spellEnd"/>
      <w:r w:rsidRPr="00322AAB">
        <w:rPr>
          <w:sz w:val="32"/>
          <w:szCs w:val="32"/>
        </w:rPr>
        <w:t>».</w:t>
      </w:r>
    </w:p>
    <w:p w:rsidR="00FA6FA8" w:rsidRPr="00F47512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 w:rsidRPr="00F47512">
        <w:rPr>
          <w:sz w:val="32"/>
          <w:szCs w:val="32"/>
        </w:rPr>
        <w:t xml:space="preserve">Основными задачами в развитии  растениеводства на территории Черемшанского района является организация высокой культуры земледелия с использованием высокотехнологичного оборудования, </w:t>
      </w:r>
      <w:proofErr w:type="spellStart"/>
      <w:r w:rsidRPr="00F47512">
        <w:rPr>
          <w:sz w:val="32"/>
          <w:szCs w:val="32"/>
        </w:rPr>
        <w:t>энергонасыщенного</w:t>
      </w:r>
      <w:proofErr w:type="spellEnd"/>
      <w:r w:rsidRPr="00F47512">
        <w:rPr>
          <w:sz w:val="32"/>
          <w:szCs w:val="32"/>
        </w:rPr>
        <w:t xml:space="preserve"> транспорта, роста объемов производства качественной продукции при снижении затрат.</w:t>
      </w:r>
    </w:p>
    <w:p w:rsidR="00FA6FA8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 w:rsidRPr="00BC7274">
        <w:rPr>
          <w:sz w:val="32"/>
          <w:szCs w:val="32"/>
        </w:rPr>
        <w:t>Поголовьекрупного</w:t>
      </w:r>
      <w:r>
        <w:rPr>
          <w:sz w:val="32"/>
          <w:szCs w:val="32"/>
        </w:rPr>
        <w:t xml:space="preserve"> рогатого скота на 1 января 2018</w:t>
      </w:r>
      <w:r w:rsidRPr="00BC7274">
        <w:rPr>
          <w:sz w:val="32"/>
          <w:szCs w:val="32"/>
        </w:rPr>
        <w:t xml:space="preserve"> года составляет </w:t>
      </w:r>
      <w:r>
        <w:rPr>
          <w:sz w:val="32"/>
          <w:szCs w:val="32"/>
        </w:rPr>
        <w:t>4,5 тыс. голов, из них 1564 коровы</w:t>
      </w:r>
      <w:r w:rsidRPr="00BC7274">
        <w:rPr>
          <w:sz w:val="32"/>
          <w:szCs w:val="32"/>
        </w:rPr>
        <w:t>.  Поголовье овец –</w:t>
      </w:r>
      <w:r>
        <w:rPr>
          <w:sz w:val="32"/>
          <w:szCs w:val="32"/>
        </w:rPr>
        <w:t xml:space="preserve"> 987 голов, </w:t>
      </w:r>
      <w:r w:rsidRPr="00BC7274">
        <w:rPr>
          <w:sz w:val="32"/>
          <w:szCs w:val="32"/>
        </w:rPr>
        <w:t xml:space="preserve"> лошадей </w:t>
      </w:r>
      <w:r>
        <w:rPr>
          <w:sz w:val="32"/>
          <w:szCs w:val="32"/>
        </w:rPr>
        <w:t>268 голов</w:t>
      </w:r>
      <w:proofErr w:type="gramStart"/>
      <w:r w:rsidRPr="00BC7274">
        <w:rPr>
          <w:sz w:val="32"/>
          <w:szCs w:val="32"/>
        </w:rPr>
        <w:t>.Н</w:t>
      </w:r>
      <w:proofErr w:type="gramEnd"/>
      <w:r w:rsidRPr="00BC7274">
        <w:rPr>
          <w:sz w:val="32"/>
          <w:szCs w:val="32"/>
        </w:rPr>
        <w:t xml:space="preserve">адой </w:t>
      </w:r>
      <w:r>
        <w:rPr>
          <w:sz w:val="32"/>
          <w:szCs w:val="32"/>
        </w:rPr>
        <w:t xml:space="preserve">молока </w:t>
      </w:r>
      <w:r w:rsidRPr="00BC7274">
        <w:rPr>
          <w:sz w:val="32"/>
          <w:szCs w:val="32"/>
        </w:rPr>
        <w:t xml:space="preserve">на 1 корову </w:t>
      </w:r>
      <w:r>
        <w:rPr>
          <w:sz w:val="32"/>
          <w:szCs w:val="32"/>
        </w:rPr>
        <w:t>в отчетном году</w:t>
      </w:r>
      <w:r w:rsidRPr="00BC7274">
        <w:rPr>
          <w:sz w:val="32"/>
          <w:szCs w:val="32"/>
        </w:rPr>
        <w:t xml:space="preserve"> состав</w:t>
      </w:r>
      <w:r>
        <w:rPr>
          <w:sz w:val="32"/>
          <w:szCs w:val="32"/>
        </w:rPr>
        <w:t>ил3757 кг</w:t>
      </w:r>
      <w:r w:rsidR="006711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при </w:t>
      </w:r>
      <w:r w:rsidRPr="00BC7274">
        <w:rPr>
          <w:sz w:val="32"/>
          <w:szCs w:val="32"/>
        </w:rPr>
        <w:t>товарност</w:t>
      </w:r>
      <w:r>
        <w:rPr>
          <w:sz w:val="32"/>
          <w:szCs w:val="32"/>
        </w:rPr>
        <w:t>и 75%.</w:t>
      </w:r>
    </w:p>
    <w:p w:rsidR="00FA6FA8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BC7274">
        <w:rPr>
          <w:sz w:val="32"/>
          <w:szCs w:val="32"/>
        </w:rPr>
        <w:t>Выращено мяса с начал</w:t>
      </w:r>
      <w:r>
        <w:rPr>
          <w:sz w:val="32"/>
          <w:szCs w:val="32"/>
        </w:rPr>
        <w:t>а</w:t>
      </w:r>
      <w:r w:rsidRPr="00BC7274">
        <w:rPr>
          <w:sz w:val="32"/>
          <w:szCs w:val="32"/>
        </w:rPr>
        <w:t xml:space="preserve"> года </w:t>
      </w:r>
      <w:r>
        <w:rPr>
          <w:sz w:val="32"/>
          <w:szCs w:val="32"/>
        </w:rPr>
        <w:t>663 тонны с ростом 3,7 %, реализовано 314 тонн.</w:t>
      </w:r>
    </w:p>
    <w:p w:rsidR="00FA6FA8" w:rsidRPr="009544B9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9544B9">
        <w:rPr>
          <w:sz w:val="32"/>
          <w:szCs w:val="32"/>
        </w:rPr>
        <w:lastRenderedPageBreak/>
        <w:t>К сожалению, на сегодняшний день мы имеем очень скромные показатели деятельности животноводства. Залогом успешного развития отрасли животноводства является привлечение инвесторов, проведение мероприятий, стимулирующих увеличение роста поголовья скота как в сельскохозяйственных организация</w:t>
      </w:r>
      <w:r>
        <w:rPr>
          <w:sz w:val="32"/>
          <w:szCs w:val="32"/>
        </w:rPr>
        <w:t>х</w:t>
      </w:r>
      <w:r w:rsidRPr="009544B9">
        <w:rPr>
          <w:sz w:val="32"/>
          <w:szCs w:val="32"/>
        </w:rPr>
        <w:t>, так и в индивидуальном секторе, и помощь в организации сбыта произведенной продукции.</w:t>
      </w:r>
    </w:p>
    <w:p w:rsidR="00FA6FA8" w:rsidRPr="00977968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 w:rsidRPr="00977968">
        <w:rPr>
          <w:sz w:val="32"/>
          <w:szCs w:val="32"/>
        </w:rPr>
        <w:t xml:space="preserve">Весомым инвестиционным  проектом в животноводстве района является строительство животноводческого комплекса ООО «Ильхан» в  селе Верхняя </w:t>
      </w:r>
      <w:r>
        <w:rPr>
          <w:sz w:val="32"/>
          <w:szCs w:val="32"/>
        </w:rPr>
        <w:t>Каменка на 1 тыс. дойных коров.</w:t>
      </w:r>
    </w:p>
    <w:p w:rsidR="00FA6FA8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 w:rsidRPr="00977968">
        <w:rPr>
          <w:sz w:val="32"/>
          <w:szCs w:val="32"/>
        </w:rPr>
        <w:t xml:space="preserve">Построен  коровник беспривязного содержания на 500 голов КРС с доильно-молочным блоком вс. Верхняя Каменка Черемшанского района Республики Татарстан. Основным видом деятельности  ООО «ИЛЬХАН» является молочное животноводство и растениеводство. На данный момент закуплено более </w:t>
      </w:r>
      <w:r w:rsidR="0067116E">
        <w:rPr>
          <w:sz w:val="32"/>
          <w:szCs w:val="32"/>
        </w:rPr>
        <w:t>292</w:t>
      </w:r>
      <w:r w:rsidRPr="00977968">
        <w:rPr>
          <w:sz w:val="32"/>
          <w:szCs w:val="32"/>
        </w:rPr>
        <w:t xml:space="preserve"> голов нетелей, </w:t>
      </w:r>
      <w:r>
        <w:rPr>
          <w:sz w:val="32"/>
          <w:szCs w:val="32"/>
        </w:rPr>
        <w:t>из которых 217 голов принесли первый приплод.</w:t>
      </w:r>
    </w:p>
    <w:p w:rsidR="00FA6FA8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 w:rsidRPr="00977968">
        <w:rPr>
          <w:sz w:val="32"/>
          <w:szCs w:val="32"/>
        </w:rPr>
        <w:t xml:space="preserve">Параллельно ведется строительство второй очереди объекта, которая  тоже включает в себя коровник на 500 голов. На предприятии внедрены новейшие технологии, применяемые сегодня в мировом молочном животноводстве. В корпусах установлено высокотехнологичное оборудование. </w:t>
      </w:r>
      <w:r w:rsidRPr="00F03FA2">
        <w:rPr>
          <w:sz w:val="32"/>
          <w:szCs w:val="32"/>
        </w:rPr>
        <w:t>Сбыт молока осуществляется АО «Данон Россия».</w:t>
      </w:r>
    </w:p>
    <w:p w:rsidR="00FA6FA8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 w:rsidRPr="00977968">
        <w:rPr>
          <w:sz w:val="32"/>
          <w:szCs w:val="32"/>
        </w:rPr>
        <w:t xml:space="preserve">Затраты на реализацию проекта  составили  около 700 млн. рублей, в том числе на строительство 570 млн. рублей, </w:t>
      </w:r>
      <w:r w:rsidRPr="00977968">
        <w:rPr>
          <w:sz w:val="32"/>
          <w:szCs w:val="32"/>
        </w:rPr>
        <w:lastRenderedPageBreak/>
        <w:t xml:space="preserve">приобретение оборудования, техники и прочих основных средств 120 млн. рублей. </w:t>
      </w:r>
    </w:p>
    <w:p w:rsidR="00FA6FA8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 w:rsidRPr="003F3B98">
        <w:rPr>
          <w:sz w:val="32"/>
          <w:szCs w:val="32"/>
        </w:rPr>
        <w:t xml:space="preserve">На территории Лашманского сельского поселения в южной части с. Лашманка  </w:t>
      </w:r>
      <w:r>
        <w:rPr>
          <w:sz w:val="32"/>
          <w:szCs w:val="32"/>
        </w:rPr>
        <w:t>введен в эксплуатацию цех убоя КРС общей площадью 648 кв.м. Инициатор проекта</w:t>
      </w:r>
      <w:r w:rsidRPr="003F3B98">
        <w:rPr>
          <w:sz w:val="32"/>
          <w:szCs w:val="32"/>
        </w:rPr>
        <w:t xml:space="preserve">  СХПК «Черемшан»</w:t>
      </w:r>
      <w:r>
        <w:rPr>
          <w:sz w:val="32"/>
          <w:szCs w:val="32"/>
        </w:rPr>
        <w:t>.</w:t>
      </w:r>
    </w:p>
    <w:p w:rsidR="00FA6FA8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Предприятием планируется организация производства колбасных изделий мощностью </w:t>
      </w:r>
      <w:r w:rsidRPr="00955686">
        <w:rPr>
          <w:sz w:val="32"/>
          <w:szCs w:val="32"/>
        </w:rPr>
        <w:t>1 тонна в смену</w:t>
      </w:r>
      <w:r>
        <w:rPr>
          <w:sz w:val="32"/>
          <w:szCs w:val="32"/>
        </w:rPr>
        <w:t xml:space="preserve">. </w:t>
      </w:r>
      <w:r w:rsidRPr="00FB4891">
        <w:rPr>
          <w:sz w:val="32"/>
          <w:szCs w:val="32"/>
        </w:rPr>
        <w:t xml:space="preserve">Общая сумма инвестиционного проекта составляет 49 млн. рублей. </w:t>
      </w:r>
      <w:r>
        <w:rPr>
          <w:sz w:val="32"/>
          <w:szCs w:val="32"/>
        </w:rPr>
        <w:t>В проект вложено 15,5 млн. рублей средств государственной поддержки, в том числе из местного бюджета 4,8 млн. рублей.</w:t>
      </w:r>
    </w:p>
    <w:p w:rsidR="00FA6FA8" w:rsidRPr="00042CB3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2017 года по  республиканской программе  р</w:t>
      </w:r>
      <w:r w:rsidRPr="00042CB3">
        <w:rPr>
          <w:sz w:val="32"/>
          <w:szCs w:val="32"/>
        </w:rPr>
        <w:t>емонт</w:t>
      </w:r>
      <w:r>
        <w:rPr>
          <w:sz w:val="32"/>
          <w:szCs w:val="32"/>
        </w:rPr>
        <w:t xml:space="preserve">а коровников </w:t>
      </w:r>
      <w:r w:rsidRPr="00042CB3">
        <w:rPr>
          <w:sz w:val="32"/>
          <w:szCs w:val="32"/>
        </w:rPr>
        <w:t xml:space="preserve"> был</w:t>
      </w:r>
      <w:r>
        <w:rPr>
          <w:sz w:val="32"/>
          <w:szCs w:val="32"/>
        </w:rPr>
        <w:t>о</w:t>
      </w:r>
      <w:r w:rsidRPr="00042CB3">
        <w:rPr>
          <w:sz w:val="32"/>
          <w:szCs w:val="32"/>
        </w:rPr>
        <w:t xml:space="preserve">  отремонтирован</w:t>
      </w:r>
      <w:r>
        <w:rPr>
          <w:sz w:val="32"/>
          <w:szCs w:val="32"/>
        </w:rPr>
        <w:t>о</w:t>
      </w:r>
      <w:r w:rsidRPr="00042CB3">
        <w:rPr>
          <w:sz w:val="32"/>
          <w:szCs w:val="32"/>
        </w:rPr>
        <w:t xml:space="preserve"> 7 коровников  на 100 голов и 5 коровников на 200 голов. Освоение</w:t>
      </w:r>
      <w:r>
        <w:rPr>
          <w:sz w:val="32"/>
          <w:szCs w:val="32"/>
        </w:rPr>
        <w:t xml:space="preserve"> по данному мероприятию </w:t>
      </w:r>
      <w:r w:rsidRPr="00042CB3">
        <w:rPr>
          <w:sz w:val="32"/>
          <w:szCs w:val="32"/>
        </w:rPr>
        <w:t xml:space="preserve"> составило  53 </w:t>
      </w:r>
      <w:r>
        <w:rPr>
          <w:sz w:val="32"/>
          <w:szCs w:val="32"/>
        </w:rPr>
        <w:t>млн.</w:t>
      </w:r>
      <w:r w:rsidRPr="00042CB3">
        <w:rPr>
          <w:sz w:val="32"/>
          <w:szCs w:val="32"/>
        </w:rPr>
        <w:t xml:space="preserve"> рублей.</w:t>
      </w:r>
    </w:p>
    <w:p w:rsidR="00FA6FA8" w:rsidRPr="00042CB3" w:rsidRDefault="00FA6FA8" w:rsidP="00FA6FA8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Также в рамках участия в программе </w:t>
      </w:r>
      <w:r w:rsidRPr="00042CB3">
        <w:rPr>
          <w:sz w:val="32"/>
          <w:szCs w:val="32"/>
        </w:rPr>
        <w:t xml:space="preserve"> «Строительство силосно-сенажных  траншей» было пост</w:t>
      </w:r>
      <w:r>
        <w:rPr>
          <w:sz w:val="32"/>
          <w:szCs w:val="32"/>
        </w:rPr>
        <w:t>роено 4 единицы на общую  сумму 6 млн</w:t>
      </w:r>
      <w:r w:rsidRPr="00042CB3">
        <w:rPr>
          <w:sz w:val="32"/>
          <w:szCs w:val="32"/>
        </w:rPr>
        <w:t>. рублей.</w:t>
      </w:r>
    </w:p>
    <w:p w:rsidR="00FA6FA8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Заметное место в структуре валовой продукции сельского хозяйства занимают КФХ и семейные фермы, такие как </w:t>
      </w:r>
      <w:r>
        <w:rPr>
          <w:sz w:val="32"/>
          <w:szCs w:val="32"/>
        </w:rPr>
        <w:t>КФХ «Серендеев Н.И.», «Моляков В.А.», «Кудряшов С.И.», «Макаров Г.Ф.», «Камалова Р.И.», «Митякин С. М.», где отмечается  высокая культура земледелия и производства продукции животноводства. Развитие семейных ферм на территории района также является недостаточно освоенным резервом развития отрасли животноводства.</w:t>
      </w:r>
    </w:p>
    <w:p w:rsidR="00FA6FA8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BC7274">
        <w:rPr>
          <w:sz w:val="32"/>
          <w:szCs w:val="32"/>
        </w:rPr>
        <w:lastRenderedPageBreak/>
        <w:t xml:space="preserve">Хозяйствам </w:t>
      </w:r>
      <w:r>
        <w:rPr>
          <w:sz w:val="32"/>
          <w:szCs w:val="32"/>
        </w:rPr>
        <w:t xml:space="preserve">и Главам сельских поселений </w:t>
      </w:r>
      <w:r w:rsidRPr="00BC7274">
        <w:rPr>
          <w:sz w:val="32"/>
          <w:szCs w:val="32"/>
        </w:rPr>
        <w:t>надо еще глубже взяться за работу пунктов  искусственного осеменения коров и телок</w:t>
      </w:r>
      <w:r>
        <w:rPr>
          <w:sz w:val="32"/>
          <w:szCs w:val="32"/>
        </w:rPr>
        <w:t>.</w:t>
      </w:r>
      <w:r w:rsidRPr="00BC7274">
        <w:rPr>
          <w:sz w:val="32"/>
          <w:szCs w:val="32"/>
        </w:rPr>
        <w:t xml:space="preserve">       Именно здесь кроются огромные потенциальные возможности повышения продуктивности животных.</w:t>
      </w:r>
    </w:p>
    <w:p w:rsidR="00FA6FA8" w:rsidRPr="00F6054C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Оценкой деятельности агропромышленного комплекса являются экономические показатели. Так д</w:t>
      </w:r>
      <w:r w:rsidRPr="003A18CD">
        <w:rPr>
          <w:sz w:val="32"/>
          <w:szCs w:val="32"/>
        </w:rPr>
        <w:t>енежная выручка от реализации продукции и услуг в 2017 году  по оценке  составила 595 млн. рублей, в том числе доля инвесторов 240 млн. рублей</w:t>
      </w:r>
      <w:r>
        <w:rPr>
          <w:sz w:val="32"/>
          <w:szCs w:val="32"/>
        </w:rPr>
        <w:t>,</w:t>
      </w:r>
      <w:r w:rsidRPr="003A18CD">
        <w:rPr>
          <w:sz w:val="32"/>
          <w:szCs w:val="32"/>
        </w:rPr>
        <w:t xml:space="preserve"> что составляет  40% от общего показателя. </w:t>
      </w:r>
      <w:r w:rsidRPr="00F6054C">
        <w:rPr>
          <w:sz w:val="32"/>
          <w:szCs w:val="32"/>
        </w:rPr>
        <w:t>Рентабельность сельскохозяйственных предприятий с учетом  государственных субсидий по району ожидается за 2017 год</w:t>
      </w:r>
      <w:r>
        <w:rPr>
          <w:sz w:val="32"/>
          <w:szCs w:val="32"/>
        </w:rPr>
        <w:t xml:space="preserve"> на уровне</w:t>
      </w:r>
      <w:r w:rsidRPr="00F6054C">
        <w:rPr>
          <w:sz w:val="32"/>
          <w:szCs w:val="32"/>
        </w:rPr>
        <w:t xml:space="preserve"> 17,7%.  </w:t>
      </w:r>
    </w:p>
    <w:p w:rsidR="00FA6FA8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F6054C">
        <w:rPr>
          <w:sz w:val="32"/>
          <w:szCs w:val="32"/>
        </w:rPr>
        <w:t>Кредиторская задолженность крупных сельхозтоваропроизводителей на 1 октября 2017 г составила 904 млн. руб., дебиторская задолженность – 239 млн. руб</w:t>
      </w:r>
      <w:r>
        <w:rPr>
          <w:sz w:val="32"/>
          <w:szCs w:val="32"/>
        </w:rPr>
        <w:t xml:space="preserve">лей. Уровень среднемесячной заработной платы  в отрасли за </w:t>
      </w:r>
      <w:r w:rsidRPr="00343975">
        <w:rPr>
          <w:sz w:val="32"/>
          <w:szCs w:val="32"/>
        </w:rPr>
        <w:t xml:space="preserve"> ноябрь 2017 года составил 17678 руб</w:t>
      </w:r>
      <w:r>
        <w:rPr>
          <w:sz w:val="32"/>
          <w:szCs w:val="32"/>
        </w:rPr>
        <w:t xml:space="preserve">лей. По республике этот показатель - 21 320 рублей. </w:t>
      </w:r>
    </w:p>
    <w:p w:rsidR="00FA6FA8" w:rsidRPr="00343975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Из бюджетов всех уровней на развитие сельского хозяйства района было выделено субсидий на сумму около 250млн. рублей.</w:t>
      </w:r>
      <w:r w:rsidRPr="007E27FA">
        <w:rPr>
          <w:sz w:val="32"/>
          <w:szCs w:val="32"/>
        </w:rPr>
        <w:t xml:space="preserve"> Эти средства были направлены на приобретение минеральных удобрений, горюче-смазочных материалов, запасных частей, семян зерновых, бобовых и кормовых культур</w:t>
      </w:r>
      <w:r>
        <w:rPr>
          <w:sz w:val="32"/>
          <w:szCs w:val="32"/>
        </w:rPr>
        <w:t>.</w:t>
      </w:r>
    </w:p>
    <w:p w:rsidR="00FA6FA8" w:rsidRPr="000E327D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Pr="000E327D">
        <w:rPr>
          <w:sz w:val="32"/>
          <w:szCs w:val="32"/>
        </w:rPr>
        <w:t xml:space="preserve">ля </w:t>
      </w:r>
      <w:r w:rsidR="0067116E">
        <w:rPr>
          <w:sz w:val="32"/>
          <w:szCs w:val="32"/>
        </w:rPr>
        <w:t xml:space="preserve">решения </w:t>
      </w:r>
      <w:r>
        <w:rPr>
          <w:sz w:val="32"/>
          <w:szCs w:val="32"/>
        </w:rPr>
        <w:t xml:space="preserve"> обозначенных задач </w:t>
      </w:r>
      <w:r w:rsidRPr="000E327D">
        <w:rPr>
          <w:sz w:val="32"/>
          <w:szCs w:val="32"/>
        </w:rPr>
        <w:t xml:space="preserve"> необходимо применение сельскохозяйственными товаропроизводителями  новейших технологий, оборудования</w:t>
      </w:r>
      <w:r>
        <w:rPr>
          <w:sz w:val="32"/>
          <w:szCs w:val="32"/>
        </w:rPr>
        <w:t xml:space="preserve">. </w:t>
      </w:r>
      <w:r w:rsidRPr="000E327D">
        <w:rPr>
          <w:sz w:val="32"/>
          <w:szCs w:val="32"/>
        </w:rPr>
        <w:t xml:space="preserve">Практика жизни показывает, что </w:t>
      </w:r>
      <w:r>
        <w:rPr>
          <w:sz w:val="32"/>
          <w:szCs w:val="32"/>
        </w:rPr>
        <w:t xml:space="preserve">в современных условиях </w:t>
      </w:r>
      <w:r w:rsidRPr="000E327D">
        <w:rPr>
          <w:sz w:val="32"/>
          <w:szCs w:val="32"/>
        </w:rPr>
        <w:t xml:space="preserve">  нужно  переходить на более современные  </w:t>
      </w:r>
      <w:r w:rsidRPr="000E327D">
        <w:rPr>
          <w:sz w:val="32"/>
          <w:szCs w:val="32"/>
        </w:rPr>
        <w:lastRenderedPageBreak/>
        <w:t>ресурсосберегающие  технологии,  более рачительно относиться к технике, экономить затраты. Как бы ни было сложно, надо продолжать работать, делать выводы, быть готовыми к аномальным погодным условиям.</w:t>
      </w:r>
    </w:p>
    <w:p w:rsidR="00FA6FA8" w:rsidRPr="00BC7274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Естественно в сложившихся </w:t>
      </w:r>
      <w:r>
        <w:rPr>
          <w:sz w:val="32"/>
          <w:szCs w:val="32"/>
        </w:rPr>
        <w:t>непростых</w:t>
      </w:r>
      <w:r w:rsidRPr="00BC7274">
        <w:rPr>
          <w:sz w:val="32"/>
          <w:szCs w:val="32"/>
        </w:rPr>
        <w:t xml:space="preserve"> условиях в сельском хозяйстве района в последние годы значительно возрастает роль </w:t>
      </w:r>
      <w:r>
        <w:rPr>
          <w:sz w:val="32"/>
          <w:szCs w:val="32"/>
        </w:rPr>
        <w:t>личных подсобных хозяйств</w:t>
      </w:r>
      <w:r w:rsidRPr="00BC7274">
        <w:rPr>
          <w:sz w:val="32"/>
          <w:szCs w:val="32"/>
        </w:rPr>
        <w:t xml:space="preserve">, удельный вес которых в сельскохозяйственном производстве района составляет </w:t>
      </w:r>
      <w:r w:rsidRPr="00FF5377">
        <w:rPr>
          <w:sz w:val="32"/>
          <w:szCs w:val="32"/>
        </w:rPr>
        <w:t>47%.</w:t>
      </w:r>
    </w:p>
    <w:p w:rsidR="00FA6FA8" w:rsidRPr="00BC7274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BC7274">
        <w:rPr>
          <w:sz w:val="32"/>
          <w:szCs w:val="32"/>
        </w:rPr>
        <w:t>Необходимо отметить, что руководство республики в последние годы уделяет этому вопросу огромное внимание.</w:t>
      </w:r>
    </w:p>
    <w:p w:rsidR="00FA6FA8" w:rsidRPr="00BC7274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proofErr w:type="gramStart"/>
      <w:r w:rsidRPr="00BC7274">
        <w:rPr>
          <w:sz w:val="32"/>
          <w:szCs w:val="32"/>
        </w:rPr>
        <w:t>На возмещение части затрат на содержание дойных коров в сумме 3000 рублей на одну голову и козоматок (козочек старше 1 года) в сумме 1000 рублей на одну голову в 201</w:t>
      </w:r>
      <w:r>
        <w:rPr>
          <w:sz w:val="32"/>
          <w:szCs w:val="32"/>
        </w:rPr>
        <w:t>7</w:t>
      </w:r>
      <w:r w:rsidRPr="00BC7274">
        <w:rPr>
          <w:sz w:val="32"/>
          <w:szCs w:val="32"/>
        </w:rPr>
        <w:t xml:space="preserve"> году личные подсобные хозяйства получили субсидию из бюджета республики в размере </w:t>
      </w:r>
      <w:r>
        <w:rPr>
          <w:sz w:val="32"/>
          <w:szCs w:val="32"/>
        </w:rPr>
        <w:t xml:space="preserve">6 млн. 622 тыс. рублей </w:t>
      </w:r>
      <w:r w:rsidRPr="00D036C1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 xml:space="preserve">в </w:t>
      </w:r>
      <w:r w:rsidRPr="00D036C1">
        <w:rPr>
          <w:i/>
          <w:sz w:val="32"/>
          <w:szCs w:val="32"/>
        </w:rPr>
        <w:t>2016г</w:t>
      </w:r>
      <w:r>
        <w:rPr>
          <w:i/>
          <w:sz w:val="32"/>
          <w:szCs w:val="32"/>
        </w:rPr>
        <w:t xml:space="preserve">оду - </w:t>
      </w:r>
      <w:r w:rsidRPr="00D036C1">
        <w:rPr>
          <w:i/>
          <w:sz w:val="32"/>
          <w:szCs w:val="32"/>
        </w:rPr>
        <w:t xml:space="preserve"> 6 млн. 570 тыс. рублей)</w:t>
      </w:r>
      <w:r w:rsidRPr="00BC7274">
        <w:rPr>
          <w:sz w:val="32"/>
          <w:szCs w:val="32"/>
        </w:rPr>
        <w:t xml:space="preserve">. </w:t>
      </w:r>
      <w:proofErr w:type="gramEnd"/>
    </w:p>
    <w:p w:rsidR="00FA6FA8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BC7274">
        <w:rPr>
          <w:sz w:val="32"/>
          <w:szCs w:val="32"/>
        </w:rPr>
        <w:t>Субсидию</w:t>
      </w:r>
      <w:r>
        <w:rPr>
          <w:sz w:val="32"/>
          <w:szCs w:val="32"/>
        </w:rPr>
        <w:t xml:space="preserve"> на возмещение части затрат  по строительству МИНИ-ФЕРМ молочного направления  получили 15 </w:t>
      </w:r>
      <w:r w:rsidRPr="00BC7274">
        <w:rPr>
          <w:sz w:val="32"/>
          <w:szCs w:val="32"/>
        </w:rPr>
        <w:t xml:space="preserve">семей </w:t>
      </w:r>
      <w:r>
        <w:rPr>
          <w:sz w:val="32"/>
          <w:szCs w:val="32"/>
        </w:rPr>
        <w:t xml:space="preserve">на общую сумму 2 млн. 360 тысяч рублей. Всего с начала действия  в программе поддержки участвовало 83 семьи, сумма полученной государственной поддержки составила 15 млн.  640 тыс. рублей. </w:t>
      </w:r>
    </w:p>
    <w:p w:rsidR="00FA6FA8" w:rsidRDefault="00FA6FA8" w:rsidP="00FA6FA8">
      <w:pPr>
        <w:spacing w:line="360" w:lineRule="auto"/>
        <w:ind w:firstLine="708"/>
        <w:jc w:val="both"/>
        <w:rPr>
          <w:i/>
          <w:sz w:val="32"/>
          <w:szCs w:val="32"/>
        </w:rPr>
      </w:pPr>
      <w:proofErr w:type="gramStart"/>
      <w:r>
        <w:rPr>
          <w:sz w:val="32"/>
          <w:szCs w:val="32"/>
        </w:rPr>
        <w:t xml:space="preserve">По программе поддержки личных подсобных хозяйств на возмещение части  затрат по приобретению нетелей освоено 300 тыс. рублей и  населением приобретено 20 голов скота </w:t>
      </w:r>
      <w:r w:rsidRPr="00823888">
        <w:rPr>
          <w:i/>
          <w:sz w:val="32"/>
          <w:szCs w:val="32"/>
        </w:rPr>
        <w:t xml:space="preserve">(15 тыс. </w:t>
      </w:r>
      <w:r>
        <w:rPr>
          <w:i/>
          <w:sz w:val="32"/>
          <w:szCs w:val="32"/>
        </w:rPr>
        <w:t>рублей на 1 голову.</w:t>
      </w:r>
      <w:proofErr w:type="gramEnd"/>
    </w:p>
    <w:p w:rsidR="00FA6FA8" w:rsidRDefault="00FA6FA8" w:rsidP="00FA6FA8">
      <w:pPr>
        <w:spacing w:line="360" w:lineRule="auto"/>
        <w:ind w:firstLine="708"/>
        <w:jc w:val="both"/>
        <w:rPr>
          <w:i/>
          <w:sz w:val="32"/>
          <w:szCs w:val="32"/>
        </w:rPr>
      </w:pPr>
      <w:r w:rsidRPr="0036189A">
        <w:rPr>
          <w:sz w:val="32"/>
          <w:szCs w:val="32"/>
        </w:rPr>
        <w:lastRenderedPageBreak/>
        <w:t>Также приобретено</w:t>
      </w:r>
      <w:r>
        <w:rPr>
          <w:sz w:val="32"/>
          <w:szCs w:val="32"/>
        </w:rPr>
        <w:t xml:space="preserve"> 20 голов нетелей за пределами Республики Татарстан. По этому направлению получено республиканских субсидий в сумме 600 тыс. рублей. </w:t>
      </w:r>
      <w:r w:rsidRPr="00BA1E4D">
        <w:rPr>
          <w:i/>
          <w:sz w:val="32"/>
          <w:szCs w:val="32"/>
        </w:rPr>
        <w:t>(30 тыс. рублей</w:t>
      </w:r>
      <w:r>
        <w:rPr>
          <w:i/>
          <w:sz w:val="32"/>
          <w:szCs w:val="32"/>
        </w:rPr>
        <w:t xml:space="preserve"> 1 нетель).</w:t>
      </w:r>
    </w:p>
    <w:p w:rsidR="00FA6FA8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 w:rsidRPr="00D5352B">
        <w:rPr>
          <w:sz w:val="32"/>
          <w:szCs w:val="32"/>
        </w:rPr>
        <w:t>На поддержку личных подсобных хозяйств, имеющих более трех дойных коров, из бюджета Черемшанского муниципального района были выделены бесплатные доильные аппараты в количестве 1</w:t>
      </w:r>
      <w:r>
        <w:rPr>
          <w:sz w:val="32"/>
          <w:szCs w:val="32"/>
        </w:rPr>
        <w:t>7</w:t>
      </w:r>
      <w:r w:rsidRPr="00D5352B">
        <w:rPr>
          <w:sz w:val="32"/>
          <w:szCs w:val="32"/>
        </w:rPr>
        <w:t xml:space="preserve"> единиц на сумму 306</w:t>
      </w:r>
      <w:r>
        <w:rPr>
          <w:sz w:val="32"/>
          <w:szCs w:val="32"/>
        </w:rPr>
        <w:t xml:space="preserve"> тыс. рублей.</w:t>
      </w:r>
    </w:p>
    <w:p w:rsidR="00FA6FA8" w:rsidRDefault="00FA6FA8" w:rsidP="00FA6FA8">
      <w:pPr>
        <w:spacing w:line="360" w:lineRule="auto"/>
        <w:ind w:firstLine="708"/>
        <w:jc w:val="both"/>
        <w:rPr>
          <w:i/>
          <w:color w:val="FF0000"/>
          <w:sz w:val="32"/>
          <w:szCs w:val="32"/>
        </w:rPr>
      </w:pPr>
      <w:r>
        <w:rPr>
          <w:sz w:val="32"/>
          <w:szCs w:val="32"/>
        </w:rPr>
        <w:t>Было выделено</w:t>
      </w:r>
      <w:r w:rsidRPr="00D5352B">
        <w:rPr>
          <w:sz w:val="32"/>
          <w:szCs w:val="32"/>
        </w:rPr>
        <w:t xml:space="preserve"> 250 тыс. рублей на возмещение части затрат на приобретение нетелей крупного рогатого скота (10 тыс. руб. на 1 гол – 2</w:t>
      </w:r>
      <w:r>
        <w:rPr>
          <w:sz w:val="32"/>
          <w:szCs w:val="32"/>
        </w:rPr>
        <w:t>5</w:t>
      </w:r>
      <w:r w:rsidRPr="00D5352B">
        <w:rPr>
          <w:sz w:val="32"/>
          <w:szCs w:val="32"/>
        </w:rPr>
        <w:t xml:space="preserve"> головы нетелей).</w:t>
      </w:r>
    </w:p>
    <w:p w:rsidR="00FA6FA8" w:rsidRPr="00D5352B" w:rsidRDefault="00FA6FA8" w:rsidP="00FA6FA8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Дополнительно  и</w:t>
      </w:r>
      <w:r w:rsidRPr="00D5352B">
        <w:rPr>
          <w:sz w:val="32"/>
          <w:szCs w:val="32"/>
        </w:rPr>
        <w:t xml:space="preserve">з местного бюджета </w:t>
      </w:r>
      <w:r>
        <w:rPr>
          <w:sz w:val="32"/>
          <w:szCs w:val="32"/>
        </w:rPr>
        <w:t xml:space="preserve"> 24 ЛПХ  </w:t>
      </w:r>
      <w:r w:rsidRPr="00D5352B">
        <w:rPr>
          <w:sz w:val="32"/>
          <w:szCs w:val="32"/>
        </w:rPr>
        <w:t xml:space="preserve">были выделены </w:t>
      </w:r>
      <w:proofErr w:type="spellStart"/>
      <w:r w:rsidRPr="00D5352B">
        <w:rPr>
          <w:sz w:val="32"/>
          <w:szCs w:val="32"/>
        </w:rPr>
        <w:t>керамзитно</w:t>
      </w:r>
      <w:proofErr w:type="spellEnd"/>
      <w:r w:rsidRPr="00D5352B">
        <w:rPr>
          <w:sz w:val="32"/>
          <w:szCs w:val="32"/>
        </w:rPr>
        <w:t>-бетонные блоки на строительство мини</w:t>
      </w:r>
      <w:r>
        <w:rPr>
          <w:sz w:val="32"/>
          <w:szCs w:val="32"/>
        </w:rPr>
        <w:t xml:space="preserve"> и  микро-</w:t>
      </w:r>
      <w:r w:rsidRPr="00D5352B">
        <w:rPr>
          <w:sz w:val="32"/>
          <w:szCs w:val="32"/>
        </w:rPr>
        <w:t>ферм</w:t>
      </w:r>
      <w:r>
        <w:rPr>
          <w:sz w:val="32"/>
          <w:szCs w:val="32"/>
        </w:rPr>
        <w:t xml:space="preserve"> на общую сумму 1 млн. 765 тыс. руб</w:t>
      </w:r>
      <w:bookmarkStart w:id="0" w:name="_GoBack"/>
      <w:bookmarkEnd w:id="0"/>
      <w:r>
        <w:rPr>
          <w:sz w:val="32"/>
          <w:szCs w:val="32"/>
        </w:rPr>
        <w:t>лей.</w:t>
      </w:r>
    </w:p>
    <w:p w:rsidR="00FA6FA8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 w:rsidRPr="00BC7274">
        <w:rPr>
          <w:sz w:val="32"/>
          <w:szCs w:val="32"/>
        </w:rPr>
        <w:t xml:space="preserve">Также в отчетном году были представлены </w:t>
      </w:r>
      <w:r>
        <w:rPr>
          <w:sz w:val="32"/>
          <w:szCs w:val="32"/>
        </w:rPr>
        <w:t xml:space="preserve">республиканские </w:t>
      </w:r>
      <w:r w:rsidRPr="00BC7274">
        <w:rPr>
          <w:sz w:val="32"/>
          <w:szCs w:val="32"/>
        </w:rPr>
        <w:t xml:space="preserve">субсидии личным подсобным хозяйствам на возмещение части затрат по приобретению молодняка птиц в размере </w:t>
      </w:r>
      <w:r>
        <w:rPr>
          <w:sz w:val="32"/>
          <w:szCs w:val="32"/>
        </w:rPr>
        <w:t xml:space="preserve">179,4 тыс. рублей </w:t>
      </w:r>
      <w:r w:rsidRPr="00BC7274">
        <w:rPr>
          <w:sz w:val="32"/>
          <w:szCs w:val="32"/>
        </w:rPr>
        <w:t>Просубсидировано возмещение части затрат по приобретению кормов для содержания кобыл старше т</w:t>
      </w:r>
      <w:r>
        <w:rPr>
          <w:sz w:val="32"/>
          <w:szCs w:val="32"/>
        </w:rPr>
        <w:t xml:space="preserve">рех лет в сумме 273 тыс. рублей. </w:t>
      </w:r>
      <w:r w:rsidRPr="00BC7274">
        <w:rPr>
          <w:sz w:val="32"/>
          <w:szCs w:val="32"/>
        </w:rPr>
        <w:t>Кроме того возмещен</w:t>
      </w:r>
      <w:r>
        <w:rPr>
          <w:sz w:val="32"/>
          <w:szCs w:val="32"/>
        </w:rPr>
        <w:t>а</w:t>
      </w:r>
      <w:r w:rsidRPr="00BC7274">
        <w:rPr>
          <w:sz w:val="32"/>
          <w:szCs w:val="32"/>
        </w:rPr>
        <w:t xml:space="preserve"> часть затрат на ГСМ участников ярмарок на сумму более </w:t>
      </w:r>
      <w:r>
        <w:rPr>
          <w:sz w:val="32"/>
          <w:szCs w:val="32"/>
        </w:rPr>
        <w:t>58 тыс. рублей и были частично  возмещены затраты населению по ветеринарно-профилактическим работам в размере  352,2 тыс. рублей.</w:t>
      </w:r>
    </w:p>
    <w:p w:rsidR="00FA6FA8" w:rsidRPr="00BD56D4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Дополнительным источником дохода населения является доход, полученный от реализации молока. В прошедшем году  от индивидуального сектора было реализовано 3 798 тонн молока. </w:t>
      </w:r>
      <w:r w:rsidRPr="00BD56D4">
        <w:rPr>
          <w:sz w:val="32"/>
          <w:szCs w:val="32"/>
        </w:rPr>
        <w:lastRenderedPageBreak/>
        <w:t>Общая сумма дохода составила 75 млн. 953 тысяч рублей  или 39 808 рублей в расчете на 1 корову.</w:t>
      </w:r>
    </w:p>
    <w:p w:rsidR="00FA6FA8" w:rsidRPr="00FD6EA6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 w:rsidRPr="00FD6EA6">
        <w:rPr>
          <w:sz w:val="32"/>
          <w:szCs w:val="32"/>
        </w:rPr>
        <w:t>Проводимая работа по поддержке населения дает свой положительный результат, но есть еще и над чем работать, а именно: цена и качество закупаемого молока от населения, организация выпаса скота в малонаселенных пунктах.</w:t>
      </w:r>
    </w:p>
    <w:p w:rsidR="00FA6FA8" w:rsidRDefault="00FA6FA8" w:rsidP="00FA6FA8">
      <w:pPr>
        <w:spacing w:line="360" w:lineRule="auto"/>
        <w:ind w:firstLine="540"/>
        <w:jc w:val="both"/>
        <w:rPr>
          <w:sz w:val="32"/>
          <w:szCs w:val="32"/>
        </w:rPr>
      </w:pPr>
      <w:r w:rsidRPr="007A05EC">
        <w:rPr>
          <w:sz w:val="32"/>
          <w:szCs w:val="32"/>
        </w:rPr>
        <w:t xml:space="preserve">В 2018 году мы будем продолжать работу, направленную на поддержку личных подсобных хозяйств в вопросах увеличения поголовья птицы и скота, строительства </w:t>
      </w:r>
      <w:r>
        <w:rPr>
          <w:sz w:val="32"/>
          <w:szCs w:val="32"/>
        </w:rPr>
        <w:t>мини-ферм</w:t>
      </w:r>
      <w:r w:rsidRPr="007A05EC">
        <w:rPr>
          <w:sz w:val="32"/>
          <w:szCs w:val="32"/>
        </w:rPr>
        <w:t xml:space="preserve">. </w:t>
      </w:r>
    </w:p>
    <w:p w:rsidR="00FA6FA8" w:rsidRDefault="00FA6FA8" w:rsidP="00FA6FA8">
      <w:pPr>
        <w:spacing w:line="360" w:lineRule="auto"/>
        <w:ind w:firstLine="540"/>
        <w:jc w:val="both"/>
        <w:rPr>
          <w:i/>
          <w:sz w:val="32"/>
          <w:szCs w:val="32"/>
        </w:rPr>
      </w:pPr>
      <w:r w:rsidRPr="00FF2110">
        <w:rPr>
          <w:sz w:val="32"/>
          <w:szCs w:val="32"/>
        </w:rPr>
        <w:t xml:space="preserve">Личные подсобные хозяйства - это по такой же  вид предпринимательской деятельности по производству и переработке сельскохозяйственной продукции. Все принимаемые </w:t>
      </w:r>
      <w:proofErr w:type="gramStart"/>
      <w:r w:rsidRPr="00FF2110">
        <w:rPr>
          <w:sz w:val="32"/>
          <w:szCs w:val="32"/>
        </w:rPr>
        <w:t>меры</w:t>
      </w:r>
      <w:proofErr w:type="gramEnd"/>
      <w:r w:rsidRPr="00FF2110">
        <w:rPr>
          <w:sz w:val="32"/>
          <w:szCs w:val="32"/>
        </w:rPr>
        <w:t xml:space="preserve"> в конечном счете приведут к повышению деловой активности населения</w:t>
      </w:r>
      <w:r>
        <w:rPr>
          <w:sz w:val="32"/>
          <w:szCs w:val="32"/>
        </w:rPr>
        <w:t xml:space="preserve"> и повышению его доходов</w:t>
      </w:r>
      <w:r>
        <w:rPr>
          <w:i/>
          <w:sz w:val="32"/>
          <w:szCs w:val="32"/>
        </w:rPr>
        <w:t xml:space="preserve">. </w:t>
      </w:r>
    </w:p>
    <w:p w:rsidR="00D43FB2" w:rsidRDefault="00D43FB2"/>
    <w:sectPr w:rsidR="00D43FB2" w:rsidSect="00BB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FA8"/>
    <w:rsid w:val="0067116E"/>
    <w:rsid w:val="00BB23DE"/>
    <w:rsid w:val="00D43FB2"/>
    <w:rsid w:val="00F17532"/>
    <w:rsid w:val="00FA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dcterms:created xsi:type="dcterms:W3CDTF">2018-01-25T07:15:00Z</dcterms:created>
  <dcterms:modified xsi:type="dcterms:W3CDTF">2018-01-26T06:37:00Z</dcterms:modified>
</cp:coreProperties>
</file>